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31" w:rsidRPr="00DF29C2" w:rsidRDefault="00D17D31" w:rsidP="00D17D31">
      <w:pPr>
        <w:spacing w:line="360" w:lineRule="auto"/>
        <w:rPr>
          <w:rFonts w:ascii="Trebuchet MS" w:hAnsi="Trebuchet MS" w:cs="Trebuchet MS"/>
          <w:lang w:val="ca-ES"/>
        </w:rPr>
      </w:pPr>
    </w:p>
    <w:p w:rsidR="00D17D31" w:rsidRPr="00DF29C2" w:rsidRDefault="00D17D31" w:rsidP="00D17D31">
      <w:pPr>
        <w:rPr>
          <w:lang w:val="ca-ES"/>
        </w:rPr>
      </w:pPr>
    </w:p>
    <w:p w:rsidR="00D17D31" w:rsidRPr="00DF29C2" w:rsidRDefault="00D17D31" w:rsidP="00D17D31">
      <w:pPr>
        <w:rPr>
          <w:lang w:val="ca-ES"/>
        </w:rPr>
      </w:pPr>
      <w:r w:rsidRPr="00DF29C2">
        <w:rPr>
          <w:rFonts w:ascii="Trebuchet MS" w:hAnsi="Trebuchet MS" w:cs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C1360" wp14:editId="59C035EC">
                <wp:simplePos x="0" y="0"/>
                <wp:positionH relativeFrom="page">
                  <wp:posOffset>-2540</wp:posOffset>
                </wp:positionH>
                <wp:positionV relativeFrom="paragraph">
                  <wp:posOffset>203522</wp:posOffset>
                </wp:positionV>
                <wp:extent cx="7562850" cy="390525"/>
                <wp:effectExtent l="0" t="0" r="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D31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PROGRAMES DE FORMACIÓ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NO FORMAL </w:t>
                            </w:r>
                            <w:r w:rsidR="0052458A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SECTORI</w:t>
                            </w: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AL CONSORCI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202</w:t>
                            </w:r>
                            <w:r w:rsidR="00CC2922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4</w:t>
                            </w:r>
                          </w:p>
                          <w:p w:rsidR="00D17D31" w:rsidRPr="003F5CBC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13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16.05pt;width:59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Ny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" filled="f" stroked="f">
                <v:textbox>
                  <w:txbxContent>
                    <w:p w:rsidR="00D17D31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PROGRAMES DE FORMACIÓ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 xml:space="preserve">NO FORMAL </w:t>
                      </w:r>
                      <w:r w:rsidR="0052458A">
                        <w:rPr>
                          <w:rFonts w:ascii="Trebuchet MS" w:hAnsi="Trebuchet MS"/>
                          <w:b/>
                          <w:sz w:val="32"/>
                        </w:rPr>
                        <w:t>SECTORI</w:t>
                      </w: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AL CONSORCI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>202</w:t>
                      </w:r>
                      <w:r w:rsidR="00CC2922">
                        <w:rPr>
                          <w:rFonts w:ascii="Trebuchet MS" w:hAnsi="Trebuchet MS"/>
                          <w:b/>
                          <w:sz w:val="32"/>
                        </w:rPr>
                        <w:t>4</w:t>
                      </w:r>
                    </w:p>
                    <w:p w:rsidR="00D17D31" w:rsidRPr="003F5CBC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9C2">
        <w:rPr>
          <w:lang w:val="ca-ES"/>
        </w:rPr>
        <w:tab/>
      </w:r>
    </w:p>
    <w:p w:rsidR="00871138" w:rsidRPr="00903580" w:rsidRDefault="00871138" w:rsidP="00D17D31">
      <w:pPr>
        <w:spacing w:before="120" w:after="100" w:afterAutospacing="1"/>
        <w:jc w:val="center"/>
        <w:rPr>
          <w:rFonts w:ascii="Trebuchet MS" w:hAnsi="Trebuchet MS" w:cs="Labtop"/>
          <w:b/>
          <w:bCs/>
          <w:sz w:val="220"/>
          <w:szCs w:val="96"/>
          <w:lang w:val="ca-ES"/>
        </w:rPr>
      </w:pPr>
    </w:p>
    <w:p w:rsidR="00BC26B5" w:rsidRDefault="00BC26B5" w:rsidP="00E84CE0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  <w:r>
        <w:rPr>
          <w:rFonts w:ascii="Trebuchet MS" w:hAnsi="Trebuchet MS" w:cs="Labtop"/>
          <w:b/>
          <w:bCs/>
          <w:sz w:val="96"/>
          <w:szCs w:val="96"/>
          <w:lang w:val="ca-ES"/>
        </w:rPr>
        <w:t xml:space="preserve">Pastisseria: </w:t>
      </w:r>
    </w:p>
    <w:p w:rsidR="00192531" w:rsidRPr="00DF29C2" w:rsidRDefault="00BC26B5" w:rsidP="00E84CE0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  <w:r>
        <w:rPr>
          <w:rFonts w:ascii="Trebuchet MS" w:hAnsi="Trebuchet MS" w:cs="Labtop"/>
          <w:b/>
          <w:bCs/>
          <w:sz w:val="96"/>
          <w:szCs w:val="96"/>
          <w:lang w:val="ca-ES"/>
        </w:rPr>
        <w:t>postres per a restauració</w:t>
      </w: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B12DA" w:rsidRPr="00DF29C2" w:rsidRDefault="001B12DA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871138" w:rsidRPr="00DF29C2" w:rsidRDefault="00871138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871138" w:rsidRPr="00DF29C2" w:rsidRDefault="00871138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52458A" w:rsidRPr="00DF29C2" w:rsidRDefault="0052458A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  <w:t>SECTOR:</w:t>
      </w:r>
      <w:r w:rsidRPr="00DF29C2"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  <w:t xml:space="preserve"> </w:t>
      </w:r>
      <w:r w:rsidR="0052458A"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TURISME, HOSTALERIA I JOC</w:t>
      </w: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  <w:t>MODALITAT:</w:t>
      </w:r>
      <w:r w:rsidRPr="00DF29C2">
        <w:rPr>
          <w:rFonts w:ascii="Trebuchet MS" w:hAnsi="Trebuchet MS" w:cs="Labtop"/>
          <w:color w:val="000000" w:themeColor="text1"/>
          <w:sz w:val="28"/>
          <w:szCs w:val="28"/>
          <w:lang w:val="ca-ES"/>
        </w:rPr>
        <w:t xml:space="preserve"> </w:t>
      </w:r>
      <w:r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PRESENCIAL</w:t>
      </w:r>
    </w:p>
    <w:p w:rsidR="00D17D31" w:rsidRPr="00DF29C2" w:rsidRDefault="00192531" w:rsidP="00192531">
      <w:pPr>
        <w:spacing w:after="60"/>
        <w:jc w:val="center"/>
        <w:rPr>
          <w:rFonts w:ascii="Labtop" w:hAnsi="Labtop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  <w:t xml:space="preserve">HORES: </w:t>
      </w:r>
      <w:r w:rsidR="00BC26B5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20</w:t>
      </w:r>
      <w:r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H</w:t>
      </w:r>
      <w:r w:rsidR="00D17D31" w:rsidRPr="00DF29C2">
        <w:rPr>
          <w:rFonts w:ascii="Trebuchet MS" w:hAnsi="Trebuchet MS" w:cs="Trebuchet MS"/>
          <w:sz w:val="72"/>
          <w:szCs w:val="72"/>
          <w:lang w:val="ca-ES"/>
        </w:rPr>
        <w:br w:type="page"/>
      </w:r>
    </w:p>
    <w:p w:rsidR="00F33B14" w:rsidRPr="000D116A" w:rsidRDefault="00F33B14" w:rsidP="00F33B14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lastRenderedPageBreak/>
        <w:t>REQUISITS D’ACCÉS DE L’ALUMNAT</w:t>
      </w:r>
    </w:p>
    <w:p w:rsidR="00F33B14" w:rsidRDefault="00F33B14" w:rsidP="00F33B14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Acreditacions/titulacions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F33B14" w:rsidRPr="00D0449F" w:rsidRDefault="00F33B14" w:rsidP="00F33B14">
      <w:pPr>
        <w:pStyle w:val="Prrafodelista"/>
        <w:numPr>
          <w:ilvl w:val="0"/>
          <w:numId w:val="13"/>
        </w:num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No es requereix.</w:t>
      </w:r>
    </w:p>
    <w:p w:rsidR="00F33B14" w:rsidRDefault="00F33B14" w:rsidP="00F33B14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Experiència professional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F33B14" w:rsidRPr="00D0449F" w:rsidRDefault="00F33B14" w:rsidP="00F33B14">
      <w:pPr>
        <w:pStyle w:val="Prrafodelista"/>
        <w:numPr>
          <w:ilvl w:val="0"/>
          <w:numId w:val="14"/>
        </w:numPr>
        <w:jc w:val="both"/>
        <w:rPr>
          <w:rFonts w:ascii="Trebuchet MS" w:hAnsi="Trebuchet MS" w:cstheme="minorHAnsi"/>
        </w:rPr>
      </w:pPr>
      <w:r w:rsidRPr="00D0449F">
        <w:rPr>
          <w:rFonts w:ascii="Trebuchet MS" w:hAnsi="Trebuchet MS" w:cstheme="minorHAnsi"/>
        </w:rPr>
        <w:t>No es requereix.</w:t>
      </w:r>
    </w:p>
    <w:p w:rsidR="00F33B14" w:rsidRPr="000D116A" w:rsidRDefault="00F33B14" w:rsidP="00F33B14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DOCUMENTACIÓ OBLIGATÒRIA A ENTREGAR</w:t>
      </w:r>
    </w:p>
    <w:p w:rsidR="00F33B14" w:rsidRDefault="00F33B14" w:rsidP="00F33B14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DNI o NIE</w:t>
      </w:r>
    </w:p>
    <w:p w:rsidR="00F33B14" w:rsidRDefault="00F33B14" w:rsidP="00F33B14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Capçalera de la última nòmina o DARDO (en cas de DARDO, aportar NASS)</w:t>
      </w:r>
    </w:p>
    <w:p w:rsidR="00F33B14" w:rsidRDefault="00F33B14" w:rsidP="006E693B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Fitxa d’inscripció (Annex 1)</w:t>
      </w:r>
    </w:p>
    <w:p w:rsidR="00F33B14" w:rsidRPr="00F33B14" w:rsidRDefault="00F33B14" w:rsidP="00F33B14">
      <w:pPr>
        <w:rPr>
          <w:rFonts w:ascii="Trebuchet MS" w:hAnsi="Trebuchet MS" w:cs="Trebuchet MS"/>
          <w:bCs/>
        </w:rPr>
      </w:pPr>
      <w:bookmarkStart w:id="0" w:name="_GoBack"/>
      <w:bookmarkEnd w:id="0"/>
    </w:p>
    <w:p w:rsidR="00D17D31" w:rsidRPr="00DF29C2" w:rsidRDefault="00D17D31" w:rsidP="006E693B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 w:rsidRPr="00DF29C2"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OBJECTIUS</w:t>
      </w:r>
    </w:p>
    <w:p w:rsidR="00D17D31" w:rsidRPr="00DF29C2" w:rsidRDefault="00D17D31" w:rsidP="006E693B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 w:rsidRPr="00DF29C2">
        <w:rPr>
          <w:rFonts w:ascii="Trebuchet MS" w:hAnsi="Trebuchet MS" w:cstheme="minorHAnsi"/>
          <w:b/>
          <w:lang w:val="ca-ES"/>
        </w:rPr>
        <w:t>Objectius generals:</w:t>
      </w:r>
    </w:p>
    <w:p w:rsidR="00DF29C2" w:rsidRPr="00DF29C2" w:rsidRDefault="00BC26B5" w:rsidP="00903580">
      <w:pPr>
        <w:pStyle w:val="Prrafodelista"/>
        <w:numPr>
          <w:ilvl w:val="0"/>
          <w:numId w:val="5"/>
        </w:numPr>
        <w:spacing w:after="0" w:line="480" w:lineRule="auto"/>
        <w:contextualSpacing w:val="0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>Elaboració i presentació de postres, utilitzan</w:t>
      </w:r>
      <w:r w:rsidR="00520761">
        <w:rPr>
          <w:rFonts w:ascii="Trebuchet MS" w:eastAsia="Times New Roman" w:hAnsi="Trebuchet MS"/>
          <w:color w:val="000000"/>
          <w:lang w:eastAsia="es-ES"/>
        </w:rPr>
        <w:t>t equips i màquines útils en reb</w:t>
      </w:r>
      <w:r>
        <w:rPr>
          <w:rFonts w:ascii="Trebuchet MS" w:eastAsia="Times New Roman" w:hAnsi="Trebuchet MS"/>
          <w:color w:val="000000"/>
          <w:lang w:eastAsia="es-ES"/>
        </w:rPr>
        <w:t>osteria, observant les normes i seguint els procediments adequats.</w:t>
      </w:r>
    </w:p>
    <w:p w:rsidR="00E84CE0" w:rsidRDefault="00E84CE0" w:rsidP="00E84CE0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CONTINGUTS</w:t>
      </w:r>
    </w:p>
    <w:p w:rsidR="00E84CE0" w:rsidRDefault="00E84CE0" w:rsidP="00E84CE0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 xml:space="preserve">Mòdul 1. </w:t>
      </w:r>
      <w:r w:rsidR="00520761"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Pastisseria: postres per a restauració (20 hores)</w:t>
      </w:r>
    </w:p>
    <w:p w:rsidR="00E84CE0" w:rsidRDefault="00520761" w:rsidP="00E84CE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Adquisició d’habilitats d’aprovisionament i organització de matèries primes pròpies d’una despensa bàsica de pastisseria.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Farina i les seves diferents classes i tipus.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Tipologia dels diferents sucres i edulcorants.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Altres ingredients com: ous, llevat, llet, nata i suflés, oli, mantega i grasses entre altres.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Cacau i derivats.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Fruita i productes derivats (melmelades, confitures, etc.).</w:t>
      </w:r>
    </w:p>
    <w:p w:rsidR="001D626B" w:rsidRPr="001D626B" w:rsidRDefault="001D626B" w:rsidP="001D626B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Desenvolupament de coneixements enfocats a</w:t>
      </w:r>
      <w:r w:rsidR="00555BB0">
        <w:rPr>
          <w:rFonts w:ascii="Trebuchet MS" w:hAnsi="Trebuchet MS" w:cs="Trebuchet MS"/>
          <w:bCs/>
        </w:rPr>
        <w:t xml:space="preserve"> l’</w:t>
      </w:r>
      <w:r>
        <w:rPr>
          <w:rFonts w:ascii="Trebuchet MS" w:hAnsi="Trebuchet MS" w:cs="Trebuchet MS"/>
          <w:bCs/>
        </w:rPr>
        <w:t>ús de iogurts, gelatines, espècies, aromatitzants i productes de decoració comestible.</w:t>
      </w:r>
    </w:p>
    <w:p w:rsidR="00520761" w:rsidRDefault="00520761" w:rsidP="00E84CE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Desenvolupament de les habilitats i coneixements requerits per a la elaboració de diferents postres.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Trebuchet MS" w:hAnsi="Trebuchet MS" w:cs="Trebuchet MS"/>
          <w:bCs/>
        </w:rPr>
      </w:pPr>
      <w:r w:rsidRPr="001D626B">
        <w:rPr>
          <w:rFonts w:ascii="Trebuchet MS" w:hAnsi="Trebuchet MS" w:cs="Trebuchet MS"/>
          <w:bCs/>
        </w:rPr>
        <w:t>Adquisició dels fonaments de les principals preparacions bàsiques.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lastRenderedPageBreak/>
        <w:t>Composició i elaboració.</w:t>
      </w:r>
    </w:p>
    <w:p w:rsidR="001D626B" w:rsidRDefault="001D626B" w:rsidP="001D626B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Coneixement de factors a tenir en compte en </w:t>
      </w:r>
      <w:r w:rsidR="00555BB0">
        <w:rPr>
          <w:rFonts w:ascii="Trebuchet MS" w:hAnsi="Trebuchet MS" w:cs="Trebuchet MS"/>
          <w:bCs/>
        </w:rPr>
        <w:t>l’elaboració i la conservació.</w:t>
      </w:r>
    </w:p>
    <w:p w:rsidR="00555BB0" w:rsidRDefault="00555BB0" w:rsidP="00555BB0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Integració de les preparacions bàsiques de múltiples aplicacions a base de: sucre, cremes, fruites, xocolata, ametlles, masses i els factors a tenir en compte en la seva elaboració, conservació i utilització.</w:t>
      </w:r>
    </w:p>
    <w:p w:rsidR="00555BB0" w:rsidRPr="00555BB0" w:rsidRDefault="00555BB0" w:rsidP="00555BB0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Coneixement de les preparacions bàsiques elaborades a escala industrial.</w:t>
      </w:r>
    </w:p>
    <w:p w:rsidR="00520761" w:rsidRDefault="00520761" w:rsidP="00E84CE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Comprensió dels elements a tenir en compte en la presentació del plat. </w:t>
      </w:r>
    </w:p>
    <w:p w:rsidR="005E3720" w:rsidRDefault="00555BB0" w:rsidP="005E372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Desenvolupament de tècniques per a utilitzar en funció al tipus de postra.</w:t>
      </w:r>
    </w:p>
    <w:p w:rsidR="00555BB0" w:rsidRDefault="00555BB0" w:rsidP="005E372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Coneixement en la utilització de pispa, cornets i altres utensilis.</w:t>
      </w:r>
    </w:p>
    <w:p w:rsidR="00555BB0" w:rsidRDefault="00555BB0" w:rsidP="005E372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Aplicació de tècniques relacionades amb fruites, cremes, xocolates i altres productes i preparacions empleats en decoració.</w:t>
      </w:r>
    </w:p>
    <w:p w:rsidR="00776E69" w:rsidRPr="00776E69" w:rsidRDefault="00776E69" w:rsidP="00776E69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Comprensió de la importància de la vaixella.</w:t>
      </w:r>
    </w:p>
    <w:p w:rsidR="009A1F14" w:rsidRPr="001D626B" w:rsidRDefault="009A1F14" w:rsidP="001D626B">
      <w:pPr>
        <w:spacing w:line="480" w:lineRule="auto"/>
        <w:rPr>
          <w:rFonts w:ascii="Trebuchet MS" w:hAnsi="Trebuchet MS" w:cs="Trebuchet MS"/>
          <w:bCs/>
        </w:rPr>
      </w:pPr>
    </w:p>
    <w:sectPr w:rsidR="009A1F14" w:rsidRPr="001D626B" w:rsidSect="009253C0">
      <w:headerReference w:type="default" r:id="rId8"/>
      <w:footerReference w:type="default" r:id="rId9"/>
      <w:pgSz w:w="11906" w:h="16838"/>
      <w:pgMar w:top="1843" w:right="720" w:bottom="1418" w:left="720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2" w:rsidRDefault="00B92632" w:rsidP="000148C9">
      <w:r>
        <w:separator/>
      </w:r>
    </w:p>
  </w:endnote>
  <w:endnote w:type="continuationSeparator" w:id="0">
    <w:p w:rsidR="00B92632" w:rsidRDefault="00B92632" w:rsidP="000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btop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C0" w:rsidRDefault="009253C0" w:rsidP="009253C0">
    <w:pPr>
      <w:pStyle w:val="Piedepgina"/>
    </w:pPr>
  </w:p>
  <w:tbl>
    <w:tblPr>
      <w:tblStyle w:val="Tablaconcuadrcul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9"/>
      <w:gridCol w:w="4411"/>
    </w:tblGrid>
    <w:tr w:rsidR="009253C0" w:rsidTr="00DA7FE1">
      <w:tc>
        <w:tcPr>
          <w:tcW w:w="4519" w:type="dxa"/>
        </w:tcPr>
        <w:p w:rsidR="009253C0" w:rsidRDefault="009253C0" w:rsidP="009253C0">
          <w:pPr>
            <w:pStyle w:val="Piedepgina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84151</wp:posOffset>
                </wp:positionV>
                <wp:extent cx="2361537" cy="380335"/>
                <wp:effectExtent l="0" t="0" r="1270" b="1270"/>
                <wp:wrapSquare wrapText="bothSides"/>
                <wp:docPr id="136" name="Imagen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 - CONSORC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537" cy="38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1" w:type="dxa"/>
        </w:tcPr>
        <w:p w:rsidR="009253C0" w:rsidRDefault="009253C0" w:rsidP="009253C0">
          <w:pPr>
            <w:pStyle w:val="Piedepgina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803356" cy="523638"/>
                <wp:effectExtent l="0" t="0" r="6985" b="0"/>
                <wp:docPr id="137" name="Imagen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MTES_SEPE_H_COLOR_CA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809" cy="540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53C0" w:rsidRDefault="009253C0" w:rsidP="00925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2" w:rsidRDefault="00B92632" w:rsidP="000148C9">
      <w:r>
        <w:separator/>
      </w:r>
    </w:p>
  </w:footnote>
  <w:footnote w:type="continuationSeparator" w:id="0">
    <w:p w:rsidR="00B92632" w:rsidRDefault="00B92632" w:rsidP="0001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C5" w:rsidRDefault="0013262C" w:rsidP="00E360BE">
    <w:pPr>
      <w:pStyle w:val="Encabezado"/>
      <w:tabs>
        <w:tab w:val="clear" w:pos="4252"/>
        <w:tab w:val="clear" w:pos="8504"/>
        <w:tab w:val="center" w:pos="0"/>
      </w:tabs>
      <w:jc w:val="center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-4445</wp:posOffset>
          </wp:positionV>
          <wp:extent cx="1670400" cy="993600"/>
          <wp:effectExtent l="0" t="0" r="0" b="0"/>
          <wp:wrapSquare wrapText="bothSides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evo cet penedes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F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815AA"/>
    <w:multiLevelType w:val="hybridMultilevel"/>
    <w:tmpl w:val="B46E6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A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94235"/>
    <w:multiLevelType w:val="hybridMultilevel"/>
    <w:tmpl w:val="5D3E6E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7492"/>
    <w:multiLevelType w:val="hybridMultilevel"/>
    <w:tmpl w:val="BE44B6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302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C80E64"/>
    <w:multiLevelType w:val="hybridMultilevel"/>
    <w:tmpl w:val="65FAB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74EAE"/>
    <w:multiLevelType w:val="hybridMultilevel"/>
    <w:tmpl w:val="88140772"/>
    <w:lvl w:ilvl="0" w:tplc="87568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E021A"/>
    <w:multiLevelType w:val="hybridMultilevel"/>
    <w:tmpl w:val="83EC6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C7FC5"/>
    <w:multiLevelType w:val="hybridMultilevel"/>
    <w:tmpl w:val="7CBE2B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203A0"/>
    <w:multiLevelType w:val="multilevel"/>
    <w:tmpl w:val="CF0C8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091C8C"/>
    <w:multiLevelType w:val="multilevel"/>
    <w:tmpl w:val="CF0C8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167276"/>
    <w:multiLevelType w:val="hybridMultilevel"/>
    <w:tmpl w:val="1B3421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9"/>
    <w:rsid w:val="00003D0F"/>
    <w:rsid w:val="000148C9"/>
    <w:rsid w:val="00022357"/>
    <w:rsid w:val="0002542C"/>
    <w:rsid w:val="00025DD8"/>
    <w:rsid w:val="0006653E"/>
    <w:rsid w:val="000816B0"/>
    <w:rsid w:val="00082B71"/>
    <w:rsid w:val="00083DA9"/>
    <w:rsid w:val="000900B0"/>
    <w:rsid w:val="0009404F"/>
    <w:rsid w:val="000A01DA"/>
    <w:rsid w:val="000A5072"/>
    <w:rsid w:val="000F7671"/>
    <w:rsid w:val="001150C8"/>
    <w:rsid w:val="0012597C"/>
    <w:rsid w:val="0013262C"/>
    <w:rsid w:val="00135EEF"/>
    <w:rsid w:val="001432D9"/>
    <w:rsid w:val="00191499"/>
    <w:rsid w:val="00192531"/>
    <w:rsid w:val="001B12DA"/>
    <w:rsid w:val="001C273D"/>
    <w:rsid w:val="001D3F3B"/>
    <w:rsid w:val="001D626B"/>
    <w:rsid w:val="001E472E"/>
    <w:rsid w:val="001F330A"/>
    <w:rsid w:val="00204F54"/>
    <w:rsid w:val="00216263"/>
    <w:rsid w:val="00230B4A"/>
    <w:rsid w:val="00234764"/>
    <w:rsid w:val="00243A8A"/>
    <w:rsid w:val="002505C4"/>
    <w:rsid w:val="00251BC2"/>
    <w:rsid w:val="00264DA2"/>
    <w:rsid w:val="002733FB"/>
    <w:rsid w:val="00276618"/>
    <w:rsid w:val="002C1820"/>
    <w:rsid w:val="002C5B0D"/>
    <w:rsid w:val="002C772F"/>
    <w:rsid w:val="002F5172"/>
    <w:rsid w:val="00305A41"/>
    <w:rsid w:val="00347794"/>
    <w:rsid w:val="003757D6"/>
    <w:rsid w:val="0038503E"/>
    <w:rsid w:val="00386E36"/>
    <w:rsid w:val="00396C52"/>
    <w:rsid w:val="003B31EA"/>
    <w:rsid w:val="003B3BCE"/>
    <w:rsid w:val="003F733B"/>
    <w:rsid w:val="00423FB9"/>
    <w:rsid w:val="0042426F"/>
    <w:rsid w:val="0043790D"/>
    <w:rsid w:val="00446FEB"/>
    <w:rsid w:val="00454532"/>
    <w:rsid w:val="004562CB"/>
    <w:rsid w:val="00460E86"/>
    <w:rsid w:val="00462C3B"/>
    <w:rsid w:val="00467321"/>
    <w:rsid w:val="00472C88"/>
    <w:rsid w:val="004A2BB3"/>
    <w:rsid w:val="004A2EF0"/>
    <w:rsid w:val="004C69B7"/>
    <w:rsid w:val="004D1B41"/>
    <w:rsid w:val="004D2F76"/>
    <w:rsid w:val="004D46C7"/>
    <w:rsid w:val="004F0254"/>
    <w:rsid w:val="005100A5"/>
    <w:rsid w:val="00513E14"/>
    <w:rsid w:val="00520761"/>
    <w:rsid w:val="0052458A"/>
    <w:rsid w:val="00531D13"/>
    <w:rsid w:val="00532C7A"/>
    <w:rsid w:val="00555BB0"/>
    <w:rsid w:val="005A64BC"/>
    <w:rsid w:val="005D054F"/>
    <w:rsid w:val="005D493D"/>
    <w:rsid w:val="005D4C0A"/>
    <w:rsid w:val="005E3720"/>
    <w:rsid w:val="00605EC3"/>
    <w:rsid w:val="0061022F"/>
    <w:rsid w:val="00620DEA"/>
    <w:rsid w:val="00641F52"/>
    <w:rsid w:val="00642995"/>
    <w:rsid w:val="006569E9"/>
    <w:rsid w:val="00676927"/>
    <w:rsid w:val="00682CC5"/>
    <w:rsid w:val="006A2325"/>
    <w:rsid w:val="006B201B"/>
    <w:rsid w:val="006B6447"/>
    <w:rsid w:val="006D3DE3"/>
    <w:rsid w:val="006E693B"/>
    <w:rsid w:val="0070309E"/>
    <w:rsid w:val="00731837"/>
    <w:rsid w:val="0074131C"/>
    <w:rsid w:val="007574FB"/>
    <w:rsid w:val="00762460"/>
    <w:rsid w:val="00766C8C"/>
    <w:rsid w:val="00767E22"/>
    <w:rsid w:val="00776E69"/>
    <w:rsid w:val="00793847"/>
    <w:rsid w:val="007B369A"/>
    <w:rsid w:val="007E0483"/>
    <w:rsid w:val="00846384"/>
    <w:rsid w:val="00855A94"/>
    <w:rsid w:val="00855E41"/>
    <w:rsid w:val="00863727"/>
    <w:rsid w:val="00871138"/>
    <w:rsid w:val="00876E7E"/>
    <w:rsid w:val="008A21E1"/>
    <w:rsid w:val="008A4CF8"/>
    <w:rsid w:val="008A722E"/>
    <w:rsid w:val="008E6176"/>
    <w:rsid w:val="00901FD3"/>
    <w:rsid w:val="00903580"/>
    <w:rsid w:val="00916005"/>
    <w:rsid w:val="00920CFB"/>
    <w:rsid w:val="00924A70"/>
    <w:rsid w:val="009253C0"/>
    <w:rsid w:val="00944F55"/>
    <w:rsid w:val="00962904"/>
    <w:rsid w:val="00971A6C"/>
    <w:rsid w:val="0099351B"/>
    <w:rsid w:val="009A1F14"/>
    <w:rsid w:val="009A6EE8"/>
    <w:rsid w:val="009B1166"/>
    <w:rsid w:val="009B68E8"/>
    <w:rsid w:val="009E12BF"/>
    <w:rsid w:val="00A16DA1"/>
    <w:rsid w:val="00A17E37"/>
    <w:rsid w:val="00A330F2"/>
    <w:rsid w:val="00A876D5"/>
    <w:rsid w:val="00AA24C5"/>
    <w:rsid w:val="00AD25FB"/>
    <w:rsid w:val="00AF4CDC"/>
    <w:rsid w:val="00B10B27"/>
    <w:rsid w:val="00B21E7D"/>
    <w:rsid w:val="00B33F85"/>
    <w:rsid w:val="00B419A6"/>
    <w:rsid w:val="00B54237"/>
    <w:rsid w:val="00B6084B"/>
    <w:rsid w:val="00B61304"/>
    <w:rsid w:val="00B75AFE"/>
    <w:rsid w:val="00B92632"/>
    <w:rsid w:val="00BC26B5"/>
    <w:rsid w:val="00BC299A"/>
    <w:rsid w:val="00BD7748"/>
    <w:rsid w:val="00BE4725"/>
    <w:rsid w:val="00C02C03"/>
    <w:rsid w:val="00C04517"/>
    <w:rsid w:val="00C118C0"/>
    <w:rsid w:val="00C11D07"/>
    <w:rsid w:val="00C323CB"/>
    <w:rsid w:val="00C4713A"/>
    <w:rsid w:val="00C55E70"/>
    <w:rsid w:val="00C95438"/>
    <w:rsid w:val="00CA0640"/>
    <w:rsid w:val="00CA09E5"/>
    <w:rsid w:val="00CC2922"/>
    <w:rsid w:val="00CC4657"/>
    <w:rsid w:val="00CC4936"/>
    <w:rsid w:val="00CC721D"/>
    <w:rsid w:val="00CF43AA"/>
    <w:rsid w:val="00D13F4B"/>
    <w:rsid w:val="00D17D31"/>
    <w:rsid w:val="00D2091E"/>
    <w:rsid w:val="00D90650"/>
    <w:rsid w:val="00DA066A"/>
    <w:rsid w:val="00DA7FE1"/>
    <w:rsid w:val="00DB2BD4"/>
    <w:rsid w:val="00DC7BEF"/>
    <w:rsid w:val="00DD7867"/>
    <w:rsid w:val="00DF29C2"/>
    <w:rsid w:val="00DF3E8D"/>
    <w:rsid w:val="00E341DC"/>
    <w:rsid w:val="00E352E1"/>
    <w:rsid w:val="00E360BE"/>
    <w:rsid w:val="00E56893"/>
    <w:rsid w:val="00E61DE3"/>
    <w:rsid w:val="00E7090C"/>
    <w:rsid w:val="00E84CE0"/>
    <w:rsid w:val="00E85B8E"/>
    <w:rsid w:val="00EB0C27"/>
    <w:rsid w:val="00EB3216"/>
    <w:rsid w:val="00EB3FD5"/>
    <w:rsid w:val="00EB7145"/>
    <w:rsid w:val="00EE3F7E"/>
    <w:rsid w:val="00EE40CA"/>
    <w:rsid w:val="00EE7E1B"/>
    <w:rsid w:val="00F018F5"/>
    <w:rsid w:val="00F14EB9"/>
    <w:rsid w:val="00F33B14"/>
    <w:rsid w:val="00F4237D"/>
    <w:rsid w:val="00F43B6B"/>
    <w:rsid w:val="00F67CA6"/>
    <w:rsid w:val="00F96961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1F3FB01"/>
  <w15:chartTrackingRefBased/>
  <w15:docId w15:val="{CEF93F2D-6606-4265-8F91-3357EF8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05C4"/>
    <w:pPr>
      <w:keepNext/>
      <w:jc w:val="center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48C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48C9"/>
    <w:rPr>
      <w:lang w:val="ca-ES"/>
    </w:rPr>
  </w:style>
  <w:style w:type="table" w:styleId="Tablaconcuadrcula">
    <w:name w:val="Table Grid"/>
    <w:basedOn w:val="Tablanormal"/>
    <w:uiPriority w:val="39"/>
    <w:rsid w:val="000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936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rsid w:val="009629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customStyle="1" w:styleId="Default">
    <w:name w:val="Default"/>
    <w:rsid w:val="003F7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rsid w:val="002505C4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7161-B829-46BD-B16A-8973ED4B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</dc:creator>
  <cp:keywords/>
  <dc:description/>
  <cp:lastModifiedBy>Xenia</cp:lastModifiedBy>
  <cp:revision>112</cp:revision>
  <cp:lastPrinted>2023-12-11T17:03:00Z</cp:lastPrinted>
  <dcterms:created xsi:type="dcterms:W3CDTF">2016-10-28T16:54:00Z</dcterms:created>
  <dcterms:modified xsi:type="dcterms:W3CDTF">2024-12-17T18:55:00Z</dcterms:modified>
</cp:coreProperties>
</file>